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0A" w:rsidRPr="00742203" w:rsidRDefault="002C280A" w:rsidP="00742203">
      <w:pPr>
        <w:pBdr>
          <w:bottom w:val="single" w:sz="4" w:space="1" w:color="808080" w:themeColor="background1" w:themeShade="80"/>
        </w:pBdr>
        <w:spacing w:line="240" w:lineRule="auto"/>
        <w:jc w:val="right"/>
        <w:rPr>
          <w:rFonts w:ascii="Myriad Pro Cond" w:hAnsi="Myriad Pro Cond"/>
          <w:color w:val="808080" w:themeColor="background1" w:themeShade="80"/>
          <w:sz w:val="52"/>
        </w:rPr>
      </w:pPr>
      <w:bookmarkStart w:id="0" w:name="_GoBack"/>
      <w:bookmarkEnd w:id="0"/>
      <w:r w:rsidRPr="00742203">
        <w:rPr>
          <w:rFonts w:ascii="Myriad Pro Cond" w:hAnsi="Myriad Pro Cond"/>
          <w:color w:val="808080" w:themeColor="background1" w:themeShade="80"/>
          <w:sz w:val="52"/>
        </w:rPr>
        <w:t>M</w:t>
      </w:r>
      <w:r w:rsidR="00742203">
        <w:rPr>
          <w:rFonts w:ascii="Myriad Pro Cond" w:hAnsi="Myriad Pro Cond"/>
          <w:color w:val="808080" w:themeColor="background1" w:themeShade="80"/>
          <w:sz w:val="52"/>
        </w:rPr>
        <w:t>odèle de</w:t>
      </w:r>
      <w:r w:rsidR="00742203">
        <w:rPr>
          <w:rFonts w:ascii="Myriad Pro Cond" w:hAnsi="Myriad Pro Cond"/>
          <w:color w:val="808080" w:themeColor="background1" w:themeShade="80"/>
          <w:sz w:val="52"/>
        </w:rPr>
        <w:br/>
      </w:r>
      <w:r w:rsidRPr="00742203">
        <w:rPr>
          <w:rFonts w:ascii="Myriad Pro Cond" w:hAnsi="Myriad Pro Cond"/>
          <w:color w:val="808080" w:themeColor="background1" w:themeShade="80"/>
          <w:sz w:val="52"/>
        </w:rPr>
        <w:t>C</w:t>
      </w:r>
      <w:r w:rsidR="00742203">
        <w:rPr>
          <w:rFonts w:ascii="Myriad Pro Cond" w:hAnsi="Myriad Pro Cond"/>
          <w:color w:val="808080" w:themeColor="background1" w:themeShade="80"/>
          <w:sz w:val="52"/>
        </w:rPr>
        <w:t>on</w:t>
      </w:r>
      <w:r w:rsidR="002F561A">
        <w:rPr>
          <w:rFonts w:ascii="Myriad Pro Cond" w:hAnsi="Myriad Pro Cond"/>
          <w:color w:val="808080" w:themeColor="background1" w:themeShade="80"/>
          <w:sz w:val="52"/>
        </w:rPr>
        <w:t xml:space="preserve">vention de collaboration pour </w:t>
      </w:r>
      <w:r w:rsidR="00742203">
        <w:rPr>
          <w:rFonts w:ascii="Myriad Pro Cond" w:hAnsi="Myriad Pro Cond"/>
          <w:color w:val="808080" w:themeColor="background1" w:themeShade="80"/>
          <w:sz w:val="52"/>
        </w:rPr>
        <w:t>entraîneur</w:t>
      </w:r>
      <w:r w:rsidR="002F561A">
        <w:rPr>
          <w:rFonts w:ascii="Myriad Pro Cond" w:hAnsi="Myriad Pro Cond"/>
          <w:color w:val="808080" w:themeColor="background1" w:themeShade="80"/>
          <w:sz w:val="52"/>
        </w:rPr>
        <w:t xml:space="preserve"> indépendant</w:t>
      </w:r>
    </w:p>
    <w:p w:rsidR="002C280A" w:rsidRPr="00742203" w:rsidRDefault="002C280A" w:rsidP="002C280A">
      <w:pPr>
        <w:tabs>
          <w:tab w:val="left" w:pos="2205"/>
        </w:tabs>
        <w:rPr>
          <w:rFonts w:ascii="Myriad Pro" w:hAnsi="Myriad Pro"/>
          <w:b/>
          <w:szCs w:val="24"/>
        </w:rPr>
      </w:pPr>
    </w:p>
    <w:p w:rsidR="00742203" w:rsidRDefault="002C280A" w:rsidP="002C280A">
      <w:pPr>
        <w:tabs>
          <w:tab w:val="left" w:pos="2205"/>
        </w:tabs>
        <w:rPr>
          <w:rFonts w:ascii="Myriad Pro" w:hAnsi="Myriad Pro"/>
          <w:szCs w:val="24"/>
        </w:rPr>
      </w:pPr>
      <w:r w:rsidRPr="00742203">
        <w:rPr>
          <w:rFonts w:ascii="Myriad Pro" w:hAnsi="Myriad Pro"/>
          <w:b/>
          <w:szCs w:val="24"/>
        </w:rPr>
        <w:t>Entre d’une part</w:t>
      </w:r>
      <w:r w:rsidRPr="00742203">
        <w:rPr>
          <w:rFonts w:ascii="Myriad Pro" w:hAnsi="Myriad Pro"/>
          <w:szCs w:val="24"/>
        </w:rPr>
        <w:t xml:space="preserve"> </w:t>
      </w:r>
    </w:p>
    <w:p w:rsidR="002C280A" w:rsidRPr="00742203" w:rsidRDefault="002C280A" w:rsidP="00742203">
      <w:pPr>
        <w:tabs>
          <w:tab w:val="left" w:pos="2205"/>
        </w:tabs>
        <w:rPr>
          <w:rFonts w:ascii="Myriad Pro" w:hAnsi="Myriad Pro"/>
          <w:szCs w:val="24"/>
        </w:rPr>
      </w:pPr>
      <w:r w:rsidRPr="00742203">
        <w:rPr>
          <w:rFonts w:ascii="Myriad Pro" w:hAnsi="Myriad Pro"/>
          <w:szCs w:val="24"/>
        </w:rPr>
        <w:t>(</w:t>
      </w:r>
      <w:r w:rsidRPr="00742203">
        <w:rPr>
          <w:rFonts w:ascii="Myriad Pro" w:hAnsi="Myriad Pro"/>
          <w:i/>
          <w:szCs w:val="24"/>
        </w:rPr>
        <w:t>Dénomination exacte et personnalité juridique</w:t>
      </w:r>
      <w:r w:rsidRPr="00742203">
        <w:rPr>
          <w:rFonts w:ascii="Myriad Pro" w:hAnsi="Myriad Pro"/>
          <w:szCs w:val="24"/>
        </w:rPr>
        <w:t xml:space="preserve">) </w:t>
      </w:r>
      <w:r w:rsidR="00742203">
        <w:rPr>
          <w:rFonts w:ascii="Myriad Pro" w:hAnsi="Myriad Pro"/>
          <w:szCs w:val="24"/>
        </w:rPr>
        <w:br/>
      </w:r>
      <w:r w:rsidRPr="00742203">
        <w:rPr>
          <w:rFonts w:ascii="Myriad Pro" w:hAnsi="Myriad Pro"/>
          <w:szCs w:val="24"/>
        </w:rPr>
        <w:t>Dont le siège social est établi à</w:t>
      </w:r>
      <w:r w:rsidR="00742203">
        <w:rPr>
          <w:rFonts w:ascii="Myriad Pro" w:hAnsi="Myriad Pro"/>
          <w:szCs w:val="24"/>
        </w:rPr>
        <w:t xml:space="preserve"> </w:t>
      </w:r>
      <w:r w:rsidRPr="00742203">
        <w:rPr>
          <w:rFonts w:ascii="Myriad Pro" w:hAnsi="Myriad Pro"/>
          <w:szCs w:val="24"/>
        </w:rPr>
        <w:t>(</w:t>
      </w:r>
      <w:r w:rsidRPr="00742203">
        <w:rPr>
          <w:rFonts w:ascii="Myriad Pro" w:hAnsi="Myriad Pro"/>
          <w:i/>
          <w:szCs w:val="24"/>
        </w:rPr>
        <w:t>adresse, rue, ville, code postal</w:t>
      </w:r>
      <w:r w:rsidRPr="00742203">
        <w:rPr>
          <w:rFonts w:ascii="Myriad Pro" w:hAnsi="Myriad Pro"/>
          <w:szCs w:val="24"/>
        </w:rPr>
        <w:t>)</w:t>
      </w:r>
      <w:r w:rsidRPr="00742203">
        <w:rPr>
          <w:rFonts w:ascii="Myriad Pro" w:hAnsi="Myriad Pro"/>
          <w:szCs w:val="24"/>
        </w:rPr>
        <w:br/>
      </w:r>
      <w:r w:rsidR="00742203">
        <w:rPr>
          <w:rFonts w:ascii="Myriad Pro" w:hAnsi="Myriad Pro"/>
          <w:szCs w:val="24"/>
        </w:rPr>
        <w:t xml:space="preserve">Statutairement représenté par </w:t>
      </w:r>
      <w:r w:rsidRPr="00742203">
        <w:rPr>
          <w:rFonts w:ascii="Myriad Pro" w:hAnsi="Myriad Pro"/>
          <w:szCs w:val="24"/>
        </w:rPr>
        <w:t>(</w:t>
      </w:r>
      <w:r w:rsidR="00742203" w:rsidRPr="00742203">
        <w:rPr>
          <w:rFonts w:ascii="Myriad Pro" w:hAnsi="Myriad Pro"/>
          <w:i/>
          <w:szCs w:val="24"/>
        </w:rPr>
        <w:t>nom et prénom de</w:t>
      </w:r>
      <w:r w:rsidR="002F561A">
        <w:rPr>
          <w:rFonts w:ascii="Myriad Pro" w:hAnsi="Myriad Pro"/>
          <w:i/>
          <w:szCs w:val="24"/>
        </w:rPr>
        <w:t xml:space="preserve"> </w:t>
      </w:r>
      <w:r w:rsidRPr="00742203">
        <w:rPr>
          <w:rFonts w:ascii="Myriad Pro" w:hAnsi="Myriad Pro"/>
          <w:i/>
          <w:szCs w:val="24"/>
        </w:rPr>
        <w:t xml:space="preserve">la ou </w:t>
      </w:r>
      <w:r w:rsidR="00742203">
        <w:rPr>
          <w:rFonts w:ascii="Myriad Pro" w:hAnsi="Myriad Pro"/>
          <w:i/>
          <w:szCs w:val="24"/>
        </w:rPr>
        <w:t>d</w:t>
      </w:r>
      <w:r w:rsidRPr="00742203">
        <w:rPr>
          <w:rFonts w:ascii="Myriad Pro" w:hAnsi="Myriad Pro"/>
          <w:i/>
          <w:szCs w:val="24"/>
        </w:rPr>
        <w:t xml:space="preserve">es personne(s) qui ont suivant les statuts pouvoir d’engager le </w:t>
      </w:r>
      <w:r w:rsidR="003B50F4" w:rsidRPr="00742203">
        <w:rPr>
          <w:rFonts w:ascii="Myriad Pro" w:hAnsi="Myriad Pro"/>
          <w:i/>
          <w:szCs w:val="24"/>
        </w:rPr>
        <w:t>club</w:t>
      </w:r>
      <w:r w:rsidRPr="00742203">
        <w:rPr>
          <w:rFonts w:ascii="Myriad Pro" w:hAnsi="Myriad Pro"/>
          <w:i/>
          <w:szCs w:val="24"/>
        </w:rPr>
        <w:t>)</w:t>
      </w:r>
      <w:r w:rsidRPr="00742203">
        <w:rPr>
          <w:rFonts w:ascii="Myriad Pro" w:hAnsi="Myriad Pro"/>
          <w:szCs w:val="24"/>
        </w:rPr>
        <w:t xml:space="preserve"> </w:t>
      </w:r>
      <w:r w:rsidRPr="00742203">
        <w:rPr>
          <w:rFonts w:ascii="Myriad Pro" w:hAnsi="Myriad Pro"/>
          <w:szCs w:val="24"/>
        </w:rPr>
        <w:br/>
      </w:r>
      <w:r w:rsidRPr="00742203">
        <w:rPr>
          <w:rFonts w:ascii="Myriad Pro" w:hAnsi="Myriad Pro"/>
          <w:szCs w:val="24"/>
        </w:rPr>
        <w:br/>
        <w:t xml:space="preserve">dénommé </w:t>
      </w:r>
      <w:r w:rsidRPr="00742203">
        <w:rPr>
          <w:rFonts w:ascii="Myriad Pro" w:hAnsi="Myriad Pro"/>
          <w:b/>
          <w:szCs w:val="24"/>
        </w:rPr>
        <w:t xml:space="preserve">"le </w:t>
      </w:r>
      <w:r w:rsidR="003B50F4" w:rsidRPr="00742203">
        <w:rPr>
          <w:rFonts w:ascii="Myriad Pro" w:hAnsi="Myriad Pro"/>
          <w:b/>
          <w:szCs w:val="24"/>
        </w:rPr>
        <w:t>club</w:t>
      </w:r>
      <w:r w:rsidRPr="00742203">
        <w:rPr>
          <w:rFonts w:ascii="Myriad Pro" w:hAnsi="Myriad Pro"/>
          <w:b/>
          <w:szCs w:val="24"/>
        </w:rPr>
        <w:t>".</w:t>
      </w:r>
      <w:r w:rsidRPr="00742203">
        <w:rPr>
          <w:rFonts w:ascii="Myriad Pro" w:hAnsi="Myriad Pro"/>
          <w:szCs w:val="24"/>
        </w:rPr>
        <w:t xml:space="preserve"> </w:t>
      </w:r>
    </w:p>
    <w:p w:rsidR="002C280A" w:rsidRPr="00742203" w:rsidRDefault="002C280A" w:rsidP="002C280A">
      <w:pPr>
        <w:tabs>
          <w:tab w:val="left" w:pos="2205"/>
        </w:tabs>
        <w:rPr>
          <w:rFonts w:ascii="Myriad Pro" w:hAnsi="Myriad Pro"/>
          <w:b/>
          <w:szCs w:val="24"/>
        </w:rPr>
      </w:pPr>
    </w:p>
    <w:p w:rsidR="002C280A" w:rsidRPr="00742203" w:rsidRDefault="002C280A" w:rsidP="002C280A">
      <w:pPr>
        <w:tabs>
          <w:tab w:val="left" w:pos="2205"/>
        </w:tabs>
        <w:rPr>
          <w:rFonts w:ascii="Myriad Pro" w:hAnsi="Myriad Pro"/>
          <w:szCs w:val="24"/>
        </w:rPr>
      </w:pPr>
      <w:r w:rsidRPr="00742203">
        <w:rPr>
          <w:rFonts w:ascii="Myriad Pro" w:hAnsi="Myriad Pro"/>
          <w:b/>
          <w:szCs w:val="24"/>
        </w:rPr>
        <w:t>Et d’autre part</w:t>
      </w:r>
      <w:r w:rsidRPr="00742203">
        <w:rPr>
          <w:rFonts w:ascii="Myriad Pro" w:hAnsi="Myriad Pro"/>
          <w:szCs w:val="24"/>
        </w:rPr>
        <w:t xml:space="preserve"> </w:t>
      </w:r>
      <w:r w:rsidRPr="00742203">
        <w:rPr>
          <w:rFonts w:ascii="Myriad Pro" w:hAnsi="Myriad Pro"/>
          <w:szCs w:val="24"/>
        </w:rPr>
        <w:br/>
        <w:t>(</w:t>
      </w:r>
      <w:r w:rsidRPr="00742203">
        <w:rPr>
          <w:rFonts w:ascii="Myriad Pro" w:hAnsi="Myriad Pro"/>
          <w:i/>
          <w:szCs w:val="24"/>
        </w:rPr>
        <w:t>nom et prénom</w:t>
      </w:r>
      <w:r w:rsidRPr="00742203">
        <w:rPr>
          <w:rFonts w:ascii="Myriad Pro" w:hAnsi="Myriad Pro"/>
          <w:szCs w:val="24"/>
        </w:rPr>
        <w:t xml:space="preserve">) </w:t>
      </w:r>
      <w:r w:rsidRPr="00742203">
        <w:rPr>
          <w:rFonts w:ascii="Myriad Pro" w:hAnsi="Myriad Pro"/>
          <w:szCs w:val="24"/>
        </w:rPr>
        <w:br/>
        <w:t>Né le (</w:t>
      </w:r>
      <w:r w:rsidRPr="00742203">
        <w:rPr>
          <w:rFonts w:ascii="Myriad Pro" w:hAnsi="Myriad Pro"/>
          <w:i/>
          <w:szCs w:val="24"/>
        </w:rPr>
        <w:t>date</w:t>
      </w:r>
      <w:r w:rsidRPr="00742203">
        <w:rPr>
          <w:rFonts w:ascii="Myriad Pro" w:hAnsi="Myriad Pro"/>
          <w:szCs w:val="24"/>
        </w:rPr>
        <w:t>) à (</w:t>
      </w:r>
      <w:r w:rsidRPr="00742203">
        <w:rPr>
          <w:rFonts w:ascii="Myriad Pro" w:hAnsi="Myriad Pro"/>
          <w:i/>
          <w:szCs w:val="24"/>
        </w:rPr>
        <w:t>ville, commune, pays</w:t>
      </w:r>
      <w:r w:rsidRPr="00742203">
        <w:rPr>
          <w:rFonts w:ascii="Myriad Pro" w:hAnsi="Myriad Pro"/>
          <w:szCs w:val="24"/>
        </w:rPr>
        <w:t xml:space="preserve">) </w:t>
      </w:r>
      <w:r w:rsidRPr="00742203">
        <w:rPr>
          <w:rFonts w:ascii="Myriad Pro" w:hAnsi="Myriad Pro"/>
          <w:szCs w:val="24"/>
        </w:rPr>
        <w:br/>
        <w:t>Domicilié à (</w:t>
      </w:r>
      <w:r w:rsidRPr="00742203">
        <w:rPr>
          <w:rFonts w:ascii="Myriad Pro" w:hAnsi="Myriad Pro"/>
          <w:i/>
          <w:szCs w:val="24"/>
        </w:rPr>
        <w:t>adresse, rue, ville, code postal</w:t>
      </w:r>
      <w:r w:rsidRPr="00742203">
        <w:rPr>
          <w:rFonts w:ascii="Myriad Pro" w:hAnsi="Myriad Pro"/>
          <w:szCs w:val="24"/>
        </w:rPr>
        <w:t>)</w:t>
      </w:r>
      <w:r w:rsidRPr="00742203">
        <w:rPr>
          <w:rFonts w:ascii="Myriad Pro" w:hAnsi="Myriad Pro"/>
          <w:szCs w:val="24"/>
        </w:rPr>
        <w:br/>
      </w:r>
      <w:r w:rsidRPr="00742203">
        <w:rPr>
          <w:rFonts w:ascii="Myriad Pro" w:hAnsi="Myriad Pro"/>
          <w:szCs w:val="24"/>
        </w:rPr>
        <w:br/>
        <w:t xml:space="preserve">dénommé </w:t>
      </w:r>
      <w:r w:rsidRPr="00742203">
        <w:rPr>
          <w:rFonts w:ascii="Myriad Pro" w:hAnsi="Myriad Pro"/>
          <w:b/>
          <w:szCs w:val="24"/>
        </w:rPr>
        <w:t>"l'</w:t>
      </w:r>
      <w:r w:rsidR="000B478E" w:rsidRPr="00742203">
        <w:rPr>
          <w:rFonts w:ascii="Myriad Pro" w:hAnsi="Myriad Pro"/>
          <w:b/>
          <w:szCs w:val="24"/>
        </w:rPr>
        <w:t>entraî</w:t>
      </w:r>
      <w:r w:rsidRPr="00742203">
        <w:rPr>
          <w:rFonts w:ascii="Myriad Pro" w:hAnsi="Myriad Pro"/>
          <w:b/>
          <w:szCs w:val="24"/>
        </w:rPr>
        <w:t>neur"</w:t>
      </w:r>
      <w:r w:rsidRPr="00742203">
        <w:rPr>
          <w:rFonts w:ascii="Myriad Pro" w:hAnsi="Myriad Pro"/>
          <w:szCs w:val="24"/>
        </w:rPr>
        <w:br/>
      </w:r>
    </w:p>
    <w:p w:rsidR="002C280A" w:rsidRDefault="002C280A" w:rsidP="002C280A">
      <w:pPr>
        <w:tabs>
          <w:tab w:val="left" w:pos="2205"/>
        </w:tabs>
        <w:rPr>
          <w:rFonts w:ascii="Myriad Pro" w:hAnsi="Myriad Pro"/>
          <w:szCs w:val="24"/>
        </w:rPr>
      </w:pPr>
      <w:r w:rsidRPr="00742203">
        <w:rPr>
          <w:rFonts w:ascii="Myriad Pro" w:hAnsi="Myriad Pro"/>
          <w:szCs w:val="24"/>
        </w:rPr>
        <w:t>Il est convenu ce qui suit:</w:t>
      </w:r>
    </w:p>
    <w:p w:rsidR="002F561A" w:rsidRPr="00742203" w:rsidRDefault="002F561A" w:rsidP="002C280A">
      <w:pPr>
        <w:tabs>
          <w:tab w:val="left" w:pos="2205"/>
        </w:tabs>
        <w:rPr>
          <w:rFonts w:ascii="Myriad Pro" w:hAnsi="Myriad Pro"/>
          <w:szCs w:val="24"/>
        </w:rPr>
      </w:pPr>
    </w:p>
    <w:p w:rsidR="002F561A" w:rsidRPr="002F561A" w:rsidRDefault="002F561A" w:rsidP="002F561A">
      <w:pPr>
        <w:tabs>
          <w:tab w:val="left" w:pos="2205"/>
        </w:tabs>
        <w:rPr>
          <w:rFonts w:ascii="Myriad Pro" w:hAnsi="Myriad Pro"/>
          <w:b/>
          <w:u w:val="single"/>
        </w:rPr>
      </w:pPr>
      <w:r w:rsidRPr="002F561A">
        <w:rPr>
          <w:rFonts w:ascii="Myriad Pro" w:hAnsi="Myriad Pro"/>
          <w:b/>
          <w:u w:val="single"/>
        </w:rPr>
        <w:t>Article 1er – Objet de la convention</w:t>
      </w:r>
    </w:p>
    <w:p w:rsidR="002F561A" w:rsidRPr="002F561A" w:rsidRDefault="002F561A" w:rsidP="002F561A">
      <w:pPr>
        <w:rPr>
          <w:rFonts w:ascii="Myriad Pro" w:hAnsi="Myriad Pro"/>
        </w:rPr>
      </w:pPr>
      <w:r w:rsidRPr="002F561A">
        <w:rPr>
          <w:rFonts w:ascii="Myriad Pro" w:hAnsi="Myriad Pro"/>
        </w:rPr>
        <w:t>Monsieur (</w:t>
      </w:r>
      <w:r w:rsidRPr="002F561A">
        <w:rPr>
          <w:rFonts w:ascii="Myriad Pro" w:hAnsi="Myriad Pro"/>
          <w:i/>
        </w:rPr>
        <w:t>nom et prénom</w:t>
      </w:r>
      <w:r w:rsidRPr="002F561A">
        <w:rPr>
          <w:rFonts w:ascii="Myriad Pro" w:hAnsi="Myriad Pro"/>
        </w:rPr>
        <w:t>) exerce l'activité d'entraîneur de……………………..à titre indépendant.</w:t>
      </w:r>
    </w:p>
    <w:p w:rsidR="002F561A" w:rsidRPr="002F561A" w:rsidRDefault="002F561A" w:rsidP="002F561A">
      <w:pPr>
        <w:rPr>
          <w:rFonts w:ascii="Myriad Pro" w:hAnsi="Myriad Pro"/>
        </w:rPr>
      </w:pPr>
      <w:r w:rsidRPr="002F561A">
        <w:rPr>
          <w:rFonts w:ascii="Myriad Pro" w:hAnsi="Myriad Pro"/>
        </w:rPr>
        <w:t>La présente convention ne constitue dès lors pas un contrat de travail, mais un contrat d'entreprise. L'entraîneur s'occupera personnellement du règlement de toutes les cotisations sociales et charges fiscales à échoir en vertu de la présente convention.</w:t>
      </w:r>
    </w:p>
    <w:p w:rsidR="002F561A" w:rsidRPr="002F561A" w:rsidRDefault="002F561A" w:rsidP="002F561A">
      <w:pPr>
        <w:rPr>
          <w:rFonts w:ascii="Myriad Pro" w:hAnsi="Myriad Pro"/>
          <w:b/>
          <w:u w:val="single"/>
        </w:rPr>
      </w:pPr>
      <w:r w:rsidRPr="002F561A">
        <w:rPr>
          <w:rFonts w:ascii="Myriad Pro" w:hAnsi="Myriad Pro"/>
          <w:b/>
          <w:u w:val="single"/>
        </w:rPr>
        <w:t>Article 2 - Durée de la convention</w:t>
      </w:r>
    </w:p>
    <w:p w:rsidR="002F561A" w:rsidRPr="002F561A" w:rsidRDefault="002F561A" w:rsidP="002F561A">
      <w:pPr>
        <w:rPr>
          <w:rFonts w:ascii="Myriad Pro" w:hAnsi="Myriad Pro"/>
        </w:rPr>
      </w:pPr>
      <w:r w:rsidRPr="002F561A">
        <w:rPr>
          <w:rFonts w:ascii="Myriad Pro" w:hAnsi="Myriad Pro"/>
        </w:rPr>
        <w:t>La présente convention prend cours le (</w:t>
      </w:r>
      <w:r w:rsidRPr="002F561A">
        <w:rPr>
          <w:rFonts w:ascii="Myriad Pro" w:hAnsi="Myriad Pro"/>
          <w:i/>
        </w:rPr>
        <w:t>date de début</w:t>
      </w:r>
      <w:r w:rsidRPr="002F561A">
        <w:rPr>
          <w:rFonts w:ascii="Myriad Pro" w:hAnsi="Myriad Pro"/>
        </w:rPr>
        <w:t>) et se terminera le (</w:t>
      </w:r>
      <w:r w:rsidRPr="002F561A">
        <w:rPr>
          <w:rFonts w:ascii="Myriad Pro" w:hAnsi="Myriad Pro"/>
          <w:i/>
        </w:rPr>
        <w:t>date de fin</w:t>
      </w:r>
      <w:r w:rsidRPr="002F561A">
        <w:rPr>
          <w:rFonts w:ascii="Myriad Pro" w:hAnsi="Myriad Pro"/>
        </w:rPr>
        <w:t>)</w:t>
      </w:r>
    </w:p>
    <w:p w:rsidR="002F561A" w:rsidRPr="002F561A" w:rsidRDefault="002F561A" w:rsidP="002F561A">
      <w:pPr>
        <w:rPr>
          <w:rFonts w:ascii="Myriad Pro" w:hAnsi="Myriad Pro"/>
        </w:rPr>
      </w:pPr>
      <w:r w:rsidRPr="002F561A">
        <w:rPr>
          <w:rFonts w:ascii="Myriad Pro" w:hAnsi="Myriad Pro"/>
        </w:rPr>
        <w:t>Elle se renouvellera par tacite reconduction pour une nouvelle saison sauf dénonciation écrite préalable par l'une des parties, au moins … mois avant le terme fixé.</w:t>
      </w:r>
    </w:p>
    <w:p w:rsidR="002F561A" w:rsidRPr="002F561A" w:rsidRDefault="002F561A" w:rsidP="002F561A">
      <w:pPr>
        <w:rPr>
          <w:rFonts w:ascii="Myriad Pro" w:hAnsi="Myriad Pro"/>
          <w:b/>
          <w:u w:val="single"/>
        </w:rPr>
      </w:pPr>
      <w:r w:rsidRPr="002F561A">
        <w:rPr>
          <w:rFonts w:ascii="Myriad Pro" w:hAnsi="Myriad Pro"/>
          <w:b/>
          <w:u w:val="single"/>
        </w:rPr>
        <w:t>Article 3 – Exclusivité</w:t>
      </w:r>
    </w:p>
    <w:p w:rsidR="002F561A" w:rsidRPr="002F561A" w:rsidRDefault="002F561A" w:rsidP="002F561A">
      <w:pPr>
        <w:rPr>
          <w:rFonts w:ascii="Myriad Pro" w:hAnsi="Myriad Pro"/>
        </w:rPr>
      </w:pPr>
      <w:r w:rsidRPr="002F561A">
        <w:rPr>
          <w:rFonts w:ascii="Myriad Pro" w:hAnsi="Myriad Pro"/>
        </w:rPr>
        <w:t>L'entraîneur entraînera l’équipe (</w:t>
      </w:r>
      <w:r w:rsidRPr="002F561A">
        <w:rPr>
          <w:rFonts w:ascii="Myriad Pro" w:hAnsi="Myriad Pro"/>
          <w:i/>
        </w:rPr>
        <w:t>nom de l'équipe</w:t>
      </w:r>
      <w:r w:rsidRPr="002F561A">
        <w:rPr>
          <w:rFonts w:ascii="Myriad Pro" w:hAnsi="Myriad Pro"/>
        </w:rPr>
        <w:t>)</w:t>
      </w:r>
    </w:p>
    <w:p w:rsidR="002F561A" w:rsidRPr="002F561A" w:rsidRDefault="002F561A" w:rsidP="002F561A">
      <w:pPr>
        <w:rPr>
          <w:rFonts w:ascii="Myriad Pro" w:hAnsi="Myriad Pro"/>
          <w:b/>
        </w:rPr>
      </w:pPr>
      <w:r w:rsidRPr="002F561A">
        <w:rPr>
          <w:rFonts w:ascii="Myriad Pro" w:hAnsi="Myriad Pro"/>
        </w:rPr>
        <w:lastRenderedPageBreak/>
        <w:t>Il s'interdit de s'occuper, sauf accord contraire écrit des parties, pendant la durée de la convention, de l'entraînement d'aucun autre sportif ou d'une autre équipe</w:t>
      </w:r>
      <w:r w:rsidRPr="002F561A">
        <w:rPr>
          <w:rFonts w:ascii="Myriad Pro" w:hAnsi="Myriad Pro"/>
          <w:b/>
        </w:rPr>
        <w:t>.</w:t>
      </w:r>
    </w:p>
    <w:p w:rsidR="002F561A" w:rsidRPr="002F561A" w:rsidRDefault="002F561A" w:rsidP="002F561A">
      <w:pPr>
        <w:rPr>
          <w:rFonts w:ascii="Myriad Pro" w:hAnsi="Myriad Pro"/>
          <w:b/>
          <w:u w:val="single"/>
        </w:rPr>
      </w:pPr>
      <w:r w:rsidRPr="002F561A">
        <w:rPr>
          <w:rFonts w:ascii="Myriad Pro" w:hAnsi="Myriad Pro"/>
          <w:b/>
          <w:u w:val="single"/>
        </w:rPr>
        <w:t>Article 4 – Déroulement des entraînements</w:t>
      </w:r>
    </w:p>
    <w:p w:rsidR="002F561A" w:rsidRPr="002F561A" w:rsidRDefault="002F561A" w:rsidP="002F561A">
      <w:pPr>
        <w:rPr>
          <w:rFonts w:ascii="Myriad Pro" w:hAnsi="Myriad Pro"/>
        </w:rPr>
      </w:pPr>
      <w:r w:rsidRPr="002F561A">
        <w:rPr>
          <w:rFonts w:ascii="Myriad Pro" w:hAnsi="Myriad Pro"/>
        </w:rPr>
        <w:t>Les séances d'entraînement sont fixées à … séances par semaine. La durée des séances est fixée de commun accord avec les responsables du club. Elles débuteront, sauf décision contraire de l'entraîneur, au plus tard le et se termineront à la fin du calendrier officiel.</w:t>
      </w:r>
    </w:p>
    <w:p w:rsidR="002F561A" w:rsidRPr="002F561A" w:rsidRDefault="002F561A" w:rsidP="002F561A">
      <w:pPr>
        <w:rPr>
          <w:rFonts w:ascii="Myriad Pro" w:hAnsi="Myriad Pro"/>
        </w:rPr>
      </w:pPr>
      <w:r w:rsidRPr="002F561A">
        <w:rPr>
          <w:rFonts w:ascii="Myriad Pro" w:hAnsi="Myriad Pro"/>
        </w:rPr>
        <w:t>Les exercices effectués au cours de l'entraînement relèvent en principe de la décision exclusive de l'entraîneur.</w:t>
      </w:r>
    </w:p>
    <w:p w:rsidR="002F561A" w:rsidRPr="002F561A" w:rsidRDefault="002F561A" w:rsidP="002F561A">
      <w:pPr>
        <w:rPr>
          <w:rFonts w:ascii="Myriad Pro" w:hAnsi="Myriad Pro"/>
        </w:rPr>
      </w:pPr>
      <w:r w:rsidRPr="002F561A">
        <w:rPr>
          <w:rFonts w:ascii="Myriad Pro" w:hAnsi="Myriad Pro"/>
        </w:rPr>
        <w:t>Ces séances seront tenues, soit sur le terrain principal/accessoire du club, soit en salle (</w:t>
      </w:r>
      <w:r w:rsidRPr="002F561A">
        <w:rPr>
          <w:rFonts w:ascii="Myriad Pro" w:hAnsi="Myriad Pro"/>
          <w:i/>
        </w:rPr>
        <w:t>à adapter suivant le sport</w:t>
      </w:r>
      <w:r w:rsidRPr="002F561A">
        <w:rPr>
          <w:rFonts w:ascii="Myriad Pro" w:hAnsi="Myriad Pro"/>
        </w:rPr>
        <w:t>), soit en tout autre endroit à désigner par les entraîneurs. Dans ce dernier cas, il donne avis à un responsable du club.</w:t>
      </w:r>
    </w:p>
    <w:p w:rsidR="002F561A" w:rsidRPr="002F561A" w:rsidRDefault="002F561A" w:rsidP="002F561A">
      <w:pPr>
        <w:rPr>
          <w:rFonts w:ascii="Myriad Pro" w:hAnsi="Myriad Pro"/>
        </w:rPr>
      </w:pPr>
      <w:r w:rsidRPr="002F561A">
        <w:rPr>
          <w:rFonts w:ascii="Myriad Pro" w:hAnsi="Myriad Pro"/>
        </w:rPr>
        <w:t>Il veillera à être présent dans la mesure du possible à toutes les séances d'entraînement ou d’en assurer le bon déroulement.</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Pr>
          <w:rFonts w:ascii="Myriad Pro" w:hAnsi="Myriad Pro"/>
          <w:b/>
          <w:u w:val="single"/>
        </w:rPr>
        <w:t>5</w:t>
      </w:r>
      <w:r w:rsidRPr="002F561A">
        <w:rPr>
          <w:rFonts w:ascii="Myriad Pro" w:hAnsi="Myriad Pro"/>
          <w:b/>
          <w:u w:val="single"/>
        </w:rPr>
        <w:t xml:space="preserve"> – Participation aux entraînements</w:t>
      </w:r>
    </w:p>
    <w:p w:rsidR="002F561A" w:rsidRPr="002F561A" w:rsidRDefault="002F561A" w:rsidP="002F561A">
      <w:pPr>
        <w:rPr>
          <w:rFonts w:ascii="Myriad Pro" w:hAnsi="Myriad Pro"/>
        </w:rPr>
      </w:pPr>
      <w:r w:rsidRPr="002F561A">
        <w:rPr>
          <w:rFonts w:ascii="Myriad Pro" w:hAnsi="Myriad Pro"/>
        </w:rPr>
        <w:t>Les sportifs affiliés au club sont admis à participer à l’entraînement des équipes dans lesquelles ils évoluent normalement. L’exclusion d’un sportif par les entraîneurs ne pourra se faire qu’avec l’accord du club.</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sidR="007524D1">
        <w:rPr>
          <w:rFonts w:ascii="Myriad Pro" w:hAnsi="Myriad Pro"/>
          <w:b/>
          <w:u w:val="single"/>
        </w:rPr>
        <w:t>6</w:t>
      </w:r>
      <w:r w:rsidRPr="002F561A">
        <w:rPr>
          <w:rFonts w:ascii="Myriad Pro" w:hAnsi="Myriad Pro"/>
          <w:b/>
          <w:u w:val="single"/>
        </w:rPr>
        <w:t xml:space="preserve"> – Compétitions</w:t>
      </w:r>
    </w:p>
    <w:p w:rsidR="002F561A" w:rsidRPr="002F561A" w:rsidRDefault="002F561A" w:rsidP="002F561A">
      <w:pPr>
        <w:rPr>
          <w:rFonts w:ascii="Myriad Pro" w:hAnsi="Myriad Pro"/>
        </w:rPr>
      </w:pPr>
      <w:r w:rsidRPr="002F561A">
        <w:rPr>
          <w:rFonts w:ascii="Myriad Pro" w:hAnsi="Myriad Pro"/>
        </w:rPr>
        <w:t>Les entraîneurs seront seuls en charge des sélections en vue des compétitions. Ils veilleront dans la mesure du possible à être présents lors des compétitions.</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sidR="007524D1">
        <w:rPr>
          <w:rFonts w:ascii="Myriad Pro" w:hAnsi="Myriad Pro"/>
          <w:b/>
          <w:u w:val="single"/>
        </w:rPr>
        <w:t>7</w:t>
      </w:r>
      <w:r w:rsidRPr="002F561A">
        <w:rPr>
          <w:rFonts w:ascii="Myriad Pro" w:hAnsi="Myriad Pro"/>
          <w:b/>
          <w:u w:val="single"/>
        </w:rPr>
        <w:t xml:space="preserve"> – Indisponibilité</w:t>
      </w:r>
    </w:p>
    <w:p w:rsidR="002F561A" w:rsidRPr="002F561A" w:rsidRDefault="002F561A" w:rsidP="002F561A">
      <w:pPr>
        <w:rPr>
          <w:rFonts w:ascii="Myriad Pro" w:hAnsi="Myriad Pro"/>
        </w:rPr>
      </w:pPr>
      <w:r w:rsidRPr="002F561A">
        <w:rPr>
          <w:rFonts w:ascii="Myriad Pro" w:hAnsi="Myriad Pro"/>
        </w:rPr>
        <w:t>En cas d'indisponibilité personnelle, inférieure à … jours, l'entraîneur concerné veillera, dans la mesure du possible, à ce que l'entraînement et l'assistance aux compétitions, soient effectués par un remplaçant de son choix accepté par le club. Si l'indisponibilité de l'entraîneur est supérieure à … jours et si elle est due à une cause extérieure à son activité d'entraîneur, son indemnité sera redéfinie avec le club.</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sidR="007524D1">
        <w:rPr>
          <w:rFonts w:ascii="Myriad Pro" w:hAnsi="Myriad Pro"/>
          <w:b/>
          <w:u w:val="single"/>
        </w:rPr>
        <w:t>8</w:t>
      </w:r>
      <w:r w:rsidRPr="002F561A">
        <w:rPr>
          <w:rFonts w:ascii="Myriad Pro" w:hAnsi="Myriad Pro"/>
          <w:b/>
          <w:u w:val="single"/>
        </w:rPr>
        <w:t xml:space="preserve"> – Relations </w:t>
      </w:r>
    </w:p>
    <w:p w:rsidR="002F561A" w:rsidRPr="002F561A" w:rsidRDefault="002F561A" w:rsidP="002F561A">
      <w:pPr>
        <w:rPr>
          <w:rFonts w:ascii="Myriad Pro" w:hAnsi="Myriad Pro"/>
        </w:rPr>
      </w:pPr>
      <w:r w:rsidRPr="002F561A">
        <w:rPr>
          <w:rFonts w:ascii="Myriad Pro" w:hAnsi="Myriad Pro"/>
        </w:rPr>
        <w:t>L'entraîneur veillera à entretenir de bonnes relations avec les autres entraîneurs du club et procèdera, dans la mesure du possible, à l'organisation des réunions avec ses collègues en vue d'élaborer en commun un programme de travail cohérent pour l'ensemble des équipes.</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sidR="007524D1">
        <w:rPr>
          <w:rFonts w:ascii="Myriad Pro" w:hAnsi="Myriad Pro"/>
          <w:b/>
          <w:u w:val="single"/>
        </w:rPr>
        <w:t>9</w:t>
      </w:r>
      <w:r w:rsidRPr="002F561A">
        <w:rPr>
          <w:rFonts w:ascii="Myriad Pro" w:hAnsi="Myriad Pro"/>
          <w:b/>
          <w:u w:val="single"/>
        </w:rPr>
        <w:t xml:space="preserve"> – Mise à disposition de matériel</w:t>
      </w:r>
    </w:p>
    <w:p w:rsidR="002F561A" w:rsidRPr="002F561A" w:rsidRDefault="002F561A" w:rsidP="002F561A">
      <w:pPr>
        <w:rPr>
          <w:rFonts w:ascii="Myriad Pro" w:hAnsi="Myriad Pro"/>
        </w:rPr>
      </w:pPr>
      <w:r w:rsidRPr="002F561A">
        <w:rPr>
          <w:rFonts w:ascii="Myriad Pro" w:hAnsi="Myriad Pro"/>
        </w:rPr>
        <w:t>Le club mettra à la disposition de l’entraîneur le matériel nécessaire à l’accomplissement de sa mission.</w:t>
      </w:r>
    </w:p>
    <w:p w:rsidR="002F561A" w:rsidRPr="002F561A" w:rsidRDefault="002F561A" w:rsidP="002F561A">
      <w:pPr>
        <w:rPr>
          <w:rFonts w:ascii="Myriad Pro" w:hAnsi="Myriad Pro"/>
          <w:b/>
          <w:u w:val="single"/>
        </w:rPr>
      </w:pPr>
      <w:r w:rsidRPr="002F561A">
        <w:rPr>
          <w:rFonts w:ascii="Myriad Pro" w:hAnsi="Myriad Pro"/>
          <w:b/>
          <w:u w:val="single"/>
        </w:rPr>
        <w:t xml:space="preserve">Article </w:t>
      </w:r>
      <w:r w:rsidR="007524D1">
        <w:rPr>
          <w:rFonts w:ascii="Myriad Pro" w:hAnsi="Myriad Pro"/>
          <w:b/>
          <w:u w:val="single"/>
        </w:rPr>
        <w:t>10</w:t>
      </w:r>
      <w:r w:rsidRPr="002F561A">
        <w:rPr>
          <w:rFonts w:ascii="Myriad Pro" w:hAnsi="Myriad Pro"/>
          <w:b/>
          <w:u w:val="single"/>
        </w:rPr>
        <w:t xml:space="preserve"> – Rétribution</w:t>
      </w:r>
    </w:p>
    <w:p w:rsidR="002F561A" w:rsidRPr="002F561A" w:rsidRDefault="002F561A" w:rsidP="002F561A">
      <w:pPr>
        <w:rPr>
          <w:rFonts w:ascii="Myriad Pro" w:hAnsi="Myriad Pro"/>
        </w:rPr>
      </w:pPr>
      <w:r w:rsidRPr="002F561A">
        <w:rPr>
          <w:rFonts w:ascii="Myriad Pro" w:hAnsi="Myriad Pro"/>
        </w:rPr>
        <w:t xml:space="preserve">En contrepartie des services fournis dans le cadre de la présente convention de collaboration, le club rétribuera le prestataire à raison de …………….. € par heure/jour/prestation </w:t>
      </w:r>
      <w:r w:rsidRPr="002F561A">
        <w:rPr>
          <w:rFonts w:ascii="Myriad Pro" w:hAnsi="Myriad Pro"/>
          <w:i/>
        </w:rPr>
        <w:t>(biffer la mention inutile)</w:t>
      </w:r>
      <w:r w:rsidRPr="002F561A">
        <w:rPr>
          <w:rFonts w:ascii="Myriad Pro" w:hAnsi="Myriad Pro"/>
        </w:rPr>
        <w:t xml:space="preserve">. </w:t>
      </w:r>
    </w:p>
    <w:p w:rsidR="002F561A" w:rsidRPr="002F561A" w:rsidRDefault="002F561A" w:rsidP="002F561A">
      <w:pPr>
        <w:rPr>
          <w:rFonts w:ascii="Myriad Pro" w:hAnsi="Myriad Pro"/>
          <w:i/>
        </w:rPr>
      </w:pPr>
      <w:r w:rsidRPr="002F561A">
        <w:rPr>
          <w:rFonts w:ascii="Myriad Pro" w:hAnsi="Myriad Pro"/>
        </w:rPr>
        <w:t xml:space="preserve">L'entraîneur facturera ses prestations chaque mois au club. </w:t>
      </w:r>
      <w:r w:rsidRPr="002F561A">
        <w:rPr>
          <w:rFonts w:ascii="Myriad Pro" w:hAnsi="Myriad Pro"/>
          <w:i/>
        </w:rPr>
        <w:t>Ces factures seront payables dans les X  jours qui suivent leur émission.</w:t>
      </w:r>
    </w:p>
    <w:p w:rsidR="002F561A" w:rsidRPr="002F561A" w:rsidRDefault="002F561A" w:rsidP="002F561A">
      <w:pPr>
        <w:rPr>
          <w:rFonts w:ascii="Myriad Pro" w:hAnsi="Myriad Pro"/>
        </w:rPr>
      </w:pPr>
      <w:r w:rsidRPr="002F561A">
        <w:rPr>
          <w:rFonts w:ascii="Myriad Pro" w:hAnsi="Myriad Pro"/>
        </w:rPr>
        <w:t xml:space="preserve">Les deux parties rediscuteront tous les </w:t>
      </w:r>
      <w:r w:rsidRPr="002F561A">
        <w:rPr>
          <w:rFonts w:ascii="Myriad Pro" w:hAnsi="Myriad Pro"/>
          <w:i/>
        </w:rPr>
        <w:t>X mois</w:t>
      </w:r>
      <w:r w:rsidRPr="002F561A">
        <w:rPr>
          <w:rFonts w:ascii="Myriad Pro" w:hAnsi="Myriad Pro"/>
        </w:rPr>
        <w:t xml:space="preserve"> de la rétribution ainsi convenue, dont le montant pourra être adapté de commun accord.</w:t>
      </w:r>
    </w:p>
    <w:p w:rsidR="002F561A" w:rsidRPr="002F561A" w:rsidRDefault="002F561A" w:rsidP="002F561A">
      <w:pPr>
        <w:rPr>
          <w:rFonts w:ascii="Myriad Pro" w:hAnsi="Myriad Pro"/>
          <w:b/>
          <w:u w:val="single"/>
        </w:rPr>
      </w:pPr>
      <w:r w:rsidRPr="002F561A">
        <w:rPr>
          <w:rFonts w:ascii="Myriad Pro" w:hAnsi="Myriad Pro"/>
          <w:b/>
          <w:u w:val="single"/>
        </w:rPr>
        <w:t>Article 1</w:t>
      </w:r>
      <w:r w:rsidR="007524D1">
        <w:rPr>
          <w:rFonts w:ascii="Myriad Pro" w:hAnsi="Myriad Pro"/>
          <w:b/>
          <w:u w:val="single"/>
        </w:rPr>
        <w:t>1</w:t>
      </w:r>
      <w:r w:rsidRPr="002F561A">
        <w:rPr>
          <w:rFonts w:ascii="Myriad Pro" w:hAnsi="Myriad Pro"/>
          <w:b/>
          <w:u w:val="single"/>
        </w:rPr>
        <w:t xml:space="preserve"> – Rupture de la convention</w:t>
      </w:r>
    </w:p>
    <w:p w:rsidR="007524D1" w:rsidRDefault="002F561A" w:rsidP="007524D1">
      <w:pPr>
        <w:rPr>
          <w:rFonts w:ascii="Myriad Pro" w:hAnsi="Myriad Pro"/>
        </w:rPr>
      </w:pPr>
      <w:r w:rsidRPr="007524D1">
        <w:rPr>
          <w:rFonts w:ascii="Myriad Pro" w:hAnsi="Myriad Pro"/>
        </w:rPr>
        <w:t xml:space="preserve">La présente convention peut être résiliée par chacune des parties dans le cas et conformément aux conditions qui suivent : </w:t>
      </w:r>
    </w:p>
    <w:p w:rsidR="007524D1" w:rsidRPr="007524D1" w:rsidRDefault="002F561A" w:rsidP="007524D1">
      <w:pPr>
        <w:pStyle w:val="Lijstalinea"/>
        <w:numPr>
          <w:ilvl w:val="0"/>
          <w:numId w:val="5"/>
        </w:numPr>
        <w:rPr>
          <w:rFonts w:ascii="Myriad Pro" w:hAnsi="Myriad Pro"/>
        </w:rPr>
      </w:pPr>
      <w:r w:rsidRPr="007524D1">
        <w:rPr>
          <w:rFonts w:ascii="Myriad Pro" w:hAnsi="Myriad Pro"/>
        </w:rPr>
        <w:t>d'un commun accord</w:t>
      </w:r>
    </w:p>
    <w:p w:rsidR="002F561A" w:rsidRPr="007524D1" w:rsidRDefault="002F561A" w:rsidP="007524D1">
      <w:pPr>
        <w:pStyle w:val="Lijstalinea"/>
        <w:numPr>
          <w:ilvl w:val="0"/>
          <w:numId w:val="5"/>
        </w:numPr>
        <w:rPr>
          <w:rFonts w:ascii="Myriad Pro" w:hAnsi="Myriad Pro"/>
        </w:rPr>
      </w:pPr>
      <w:r w:rsidRPr="007524D1">
        <w:rPr>
          <w:rFonts w:ascii="Myriad Pro" w:hAnsi="Myriad Pro"/>
        </w:rPr>
        <w:t>en cas de faute grave ou de manquement à la présente convention</w:t>
      </w:r>
    </w:p>
    <w:p w:rsidR="002F561A" w:rsidRPr="002F561A" w:rsidRDefault="002F561A" w:rsidP="002F561A">
      <w:pPr>
        <w:rPr>
          <w:rFonts w:ascii="Myriad Pro" w:hAnsi="Myriad Pro"/>
          <w:b/>
          <w:u w:val="single"/>
        </w:rPr>
      </w:pPr>
      <w:r w:rsidRPr="002F561A">
        <w:rPr>
          <w:rFonts w:ascii="Myriad Pro" w:hAnsi="Myriad Pro"/>
          <w:b/>
          <w:u w:val="single"/>
        </w:rPr>
        <w:t>Article 1</w:t>
      </w:r>
      <w:r w:rsidR="007524D1">
        <w:rPr>
          <w:rFonts w:ascii="Myriad Pro" w:hAnsi="Myriad Pro"/>
          <w:b/>
          <w:u w:val="single"/>
        </w:rPr>
        <w:t>2</w:t>
      </w:r>
      <w:r w:rsidRPr="002F561A">
        <w:rPr>
          <w:rFonts w:ascii="Myriad Pro" w:hAnsi="Myriad Pro"/>
          <w:b/>
          <w:u w:val="single"/>
        </w:rPr>
        <w:t xml:space="preserve"> – Règlement de litige </w:t>
      </w:r>
    </w:p>
    <w:p w:rsidR="002F561A" w:rsidRPr="002F561A" w:rsidRDefault="002F561A" w:rsidP="002F561A">
      <w:pPr>
        <w:rPr>
          <w:rFonts w:ascii="Myriad Pro" w:hAnsi="Myriad Pro"/>
        </w:rPr>
      </w:pPr>
      <w:r w:rsidRPr="002F561A">
        <w:rPr>
          <w:rFonts w:ascii="Myriad Pro" w:hAnsi="Myriad Pro"/>
        </w:rPr>
        <w:t>Les parties conviennent expressément de régler tout litige pouvant les opposer dans le cadre de l'exécution de la présente convention suivant la procédure de l'arbitrage telle que prévue par les dispositions légales du code de procédure civile.</w:t>
      </w:r>
    </w:p>
    <w:p w:rsidR="002F561A" w:rsidRPr="002F561A" w:rsidRDefault="002F561A" w:rsidP="002F561A">
      <w:pPr>
        <w:rPr>
          <w:rFonts w:ascii="Myriad Pro" w:hAnsi="Myriad Pro"/>
        </w:rPr>
      </w:pPr>
      <w:r w:rsidRPr="002F561A">
        <w:rPr>
          <w:rFonts w:ascii="Myriad Pro" w:hAnsi="Myriad Pro"/>
        </w:rPr>
        <w:t>Fait en double exemplaire, à (</w:t>
      </w:r>
      <w:r w:rsidRPr="002F561A">
        <w:rPr>
          <w:rFonts w:ascii="Myriad Pro" w:hAnsi="Myriad Pro"/>
          <w:i/>
        </w:rPr>
        <w:t>lieu</w:t>
      </w:r>
      <w:r w:rsidRPr="002F561A">
        <w:rPr>
          <w:rFonts w:ascii="Myriad Pro" w:hAnsi="Myriad Pro"/>
        </w:rPr>
        <w:t>)   le (</w:t>
      </w:r>
      <w:r w:rsidRPr="002F561A">
        <w:rPr>
          <w:rFonts w:ascii="Myriad Pro" w:hAnsi="Myriad Pro"/>
          <w:i/>
        </w:rPr>
        <w:t>date</w:t>
      </w:r>
      <w:r w:rsidRPr="002F561A">
        <w:rPr>
          <w:rFonts w:ascii="Myriad Pro" w:hAnsi="Myriad Pro"/>
        </w:rPr>
        <w:t>)</w:t>
      </w:r>
    </w:p>
    <w:p w:rsidR="00834EF0" w:rsidRPr="00742203" w:rsidRDefault="00834EF0" w:rsidP="007114AF">
      <w:pPr>
        <w:rPr>
          <w:rFonts w:ascii="Myriad Pro" w:hAnsi="Myriad Pro"/>
        </w:rPr>
      </w:pPr>
    </w:p>
    <w:p w:rsidR="007114AF" w:rsidRDefault="00834EF0" w:rsidP="007114AF">
      <w:pPr>
        <w:rPr>
          <w:rFonts w:ascii="Myriad Pro" w:hAnsi="Myriad Pro"/>
        </w:rPr>
      </w:pPr>
      <w:r>
        <w:rPr>
          <w:rFonts w:ascii="Myriad Pro" w:hAnsi="Myriad Pro"/>
        </w:rPr>
        <w:t>Pour le club,</w:t>
      </w:r>
      <w:r w:rsidR="007114AF" w:rsidRPr="00742203">
        <w:rPr>
          <w:rFonts w:ascii="Myriad Pro" w:hAnsi="Myriad Pro"/>
        </w:rPr>
        <w:t xml:space="preserve"> </w:t>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sidR="007114AF" w:rsidRPr="00742203">
        <w:rPr>
          <w:rFonts w:ascii="Myriad Pro" w:hAnsi="Myriad Pro"/>
        </w:rPr>
        <w:t>L’</w:t>
      </w:r>
      <w:r>
        <w:rPr>
          <w:rFonts w:ascii="Myriad Pro" w:hAnsi="Myriad Pro"/>
        </w:rPr>
        <w:t>entraîneur,</w:t>
      </w:r>
    </w:p>
    <w:p w:rsidR="00834EF0" w:rsidRDefault="00834EF0" w:rsidP="007114AF">
      <w:pPr>
        <w:rPr>
          <w:rFonts w:ascii="Myriad Pro" w:hAnsi="Myriad Pro"/>
        </w:rPr>
      </w:pPr>
    </w:p>
    <w:p w:rsidR="00834EF0" w:rsidRDefault="00834EF0" w:rsidP="007114AF">
      <w:pPr>
        <w:rPr>
          <w:rFonts w:ascii="Myriad Pro" w:hAnsi="Myriad Pro"/>
        </w:rPr>
      </w:pPr>
    </w:p>
    <w:p w:rsidR="00834EF0" w:rsidRPr="00742203" w:rsidRDefault="00834EF0" w:rsidP="007114AF">
      <w:pPr>
        <w:rPr>
          <w:rFonts w:ascii="Myriad Pro" w:hAnsi="Myriad Pro"/>
        </w:rPr>
      </w:pPr>
      <w:r>
        <w:rPr>
          <w:rFonts w:ascii="Myriad Pro" w:hAnsi="Myriad Pro"/>
        </w:rPr>
        <w:t>Nom et prénom</w:t>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Nom et prénom</w:t>
      </w:r>
      <w:r>
        <w:rPr>
          <w:rFonts w:ascii="Myriad Pro" w:hAnsi="Myriad Pro"/>
        </w:rPr>
        <w:br/>
        <w:t>du représentant</w:t>
      </w:r>
    </w:p>
    <w:sectPr w:rsidR="00834EF0" w:rsidRPr="00742203" w:rsidSect="00742203">
      <w:headerReference w:type="even" r:id="rId8"/>
      <w:headerReference w:type="default" r:id="rId9"/>
      <w:footerReference w:type="even" r:id="rId10"/>
      <w:footerReference w:type="default" r:id="rId11"/>
      <w:headerReference w:type="first" r:id="rId12"/>
      <w:footerReference w:type="first" r:id="rId13"/>
      <w:pgSz w:w="11906" w:h="16838"/>
      <w:pgMar w:top="993" w:right="991" w:bottom="1417" w:left="1134"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01" w:rsidRDefault="004F5501" w:rsidP="00742203">
      <w:pPr>
        <w:spacing w:after="0" w:line="240" w:lineRule="auto"/>
      </w:pPr>
      <w:r>
        <w:separator/>
      </w:r>
    </w:p>
  </w:endnote>
  <w:endnote w:type="continuationSeparator" w:id="0">
    <w:p w:rsidR="004F5501" w:rsidRDefault="004F5501" w:rsidP="0074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F" w:rsidRDefault="00D20C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03" w:rsidRDefault="00742203" w:rsidP="00D20C1F">
    <w:pPr>
      <w:pBdr>
        <w:top w:val="single" w:sz="4" w:space="1" w:color="7F7F7F" w:themeColor="background1" w:themeShade="7F"/>
      </w:pBdr>
      <w:spacing w:after="0" w:line="240" w:lineRule="auto"/>
      <w:jc w:val="center"/>
      <w:rPr>
        <w:sz w:val="16"/>
      </w:rPr>
    </w:pPr>
    <w:r w:rsidRPr="0080664F">
      <w:rPr>
        <w:sz w:val="16"/>
      </w:rPr>
      <w:t xml:space="preserve">Les </w:t>
    </w:r>
    <w:r>
      <w:rPr>
        <w:sz w:val="16"/>
      </w:rPr>
      <w:t xml:space="preserve">modèles </w:t>
    </w:r>
    <w:r w:rsidRPr="0080664F">
      <w:rPr>
        <w:sz w:val="16"/>
      </w:rPr>
      <w:t xml:space="preserve"> de l’AISF </w:t>
    </w:r>
    <w:r w:rsidRPr="0080664F">
      <w:rPr>
        <w:sz w:val="16"/>
      </w:rPr>
      <w:tab/>
    </w:r>
    <w:r w:rsidRPr="0080664F">
      <w:rPr>
        <w:sz w:val="16"/>
      </w:rPr>
      <w:tab/>
    </w:r>
    <w:r w:rsidRPr="0080664F">
      <w:rPr>
        <w:sz w:val="16"/>
      </w:rPr>
      <w:tab/>
    </w:r>
    <w:r>
      <w:rPr>
        <w:sz w:val="16"/>
      </w:rPr>
      <w:tab/>
    </w:r>
    <w:r w:rsidRPr="0080664F">
      <w:rPr>
        <w:sz w:val="16"/>
      </w:rPr>
      <w:t xml:space="preserve">Mis à jour le </w:t>
    </w:r>
    <w:r w:rsidR="00D20C1F">
      <w:rPr>
        <w:sz w:val="16"/>
      </w:rPr>
      <w:t>7</w:t>
    </w:r>
    <w:r>
      <w:rPr>
        <w:sz w:val="16"/>
      </w:rPr>
      <w:t xml:space="preserve"> août</w:t>
    </w:r>
    <w:r w:rsidRPr="0080664F">
      <w:rPr>
        <w:sz w:val="16"/>
      </w:rPr>
      <w:t xml:space="preserve"> 2014</w:t>
    </w:r>
    <w:r w:rsidRPr="0080664F">
      <w:rPr>
        <w:sz w:val="16"/>
      </w:rPr>
      <w:tab/>
    </w:r>
    <w:r w:rsidRPr="0080664F">
      <w:rPr>
        <w:sz w:val="16"/>
      </w:rPr>
      <w:tab/>
    </w:r>
    <w:r>
      <w:rPr>
        <w:sz w:val="16"/>
      </w:rPr>
      <w:tab/>
    </w:r>
    <w:r w:rsidRPr="0080664F">
      <w:rPr>
        <w:sz w:val="16"/>
      </w:rPr>
      <w:tab/>
    </w:r>
    <w:r w:rsidRPr="0080664F">
      <w:rPr>
        <w:sz w:val="16"/>
      </w:rPr>
      <w:tab/>
      <w:t xml:space="preserve">           </w:t>
    </w:r>
    <w:r w:rsidRPr="0080664F">
      <w:rPr>
        <w:sz w:val="16"/>
      </w:rPr>
      <w:fldChar w:fldCharType="begin"/>
    </w:r>
    <w:r w:rsidRPr="0080664F">
      <w:rPr>
        <w:sz w:val="16"/>
      </w:rPr>
      <w:instrText>PAGE   \* MERGEFORMAT</w:instrText>
    </w:r>
    <w:r w:rsidRPr="0080664F">
      <w:rPr>
        <w:sz w:val="16"/>
      </w:rPr>
      <w:fldChar w:fldCharType="separate"/>
    </w:r>
    <w:r w:rsidR="004F5501">
      <w:rPr>
        <w:noProof/>
        <w:sz w:val="16"/>
      </w:rPr>
      <w:t>1</w:t>
    </w:r>
    <w:r w:rsidRPr="0080664F">
      <w:rPr>
        <w:sz w:val="16"/>
      </w:rPr>
      <w:fldChar w:fldCharType="end"/>
    </w:r>
  </w:p>
  <w:p w:rsidR="00742203" w:rsidRPr="0080664F" w:rsidRDefault="00742203" w:rsidP="00742203">
    <w:pPr>
      <w:pBdr>
        <w:top w:val="single" w:sz="4" w:space="1" w:color="7F7F7F" w:themeColor="background1" w:themeShade="7F"/>
      </w:pBdr>
      <w:jc w:val="center"/>
      <w:rPr>
        <w:color w:val="C0504D" w:themeColor="accent2"/>
        <w:sz w:val="16"/>
      </w:rPr>
    </w:pPr>
    <w:r w:rsidRPr="0080664F">
      <w:rPr>
        <w:sz w:val="16"/>
      </w:rPr>
      <w:t>Conditions d’utilisation sur</w:t>
    </w:r>
    <w:r>
      <w:rPr>
        <w:sz w:val="16"/>
      </w:rPr>
      <w:t xml:space="preserve"> </w:t>
    </w:r>
    <w:hyperlink r:id="rId1" w:history="1">
      <w:r w:rsidR="00564A41" w:rsidRPr="009D3856">
        <w:rPr>
          <w:rStyle w:val="Hyperlink"/>
          <w:sz w:val="16"/>
        </w:rPr>
        <w:t>www.geretonclub.be</w:t>
      </w:r>
    </w:hyperlink>
    <w:r w:rsidR="00564A41">
      <w:rPr>
        <w:sz w:val="16"/>
      </w:rPr>
      <w:t xml:space="preserve"> </w:t>
    </w:r>
    <w:r w:rsidR="00564A41">
      <w:rPr>
        <w:rFonts w:ascii="Myriad Pro" w:hAnsi="Myriad Pro"/>
        <w:sz w:val="14"/>
        <w:szCs w:val="16"/>
      </w:rPr>
      <w:t>| En aucun cas, l’AISF ne peut être tenue responsable d’une utilisation inappropriée de ce document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F" w:rsidRDefault="00D20C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01" w:rsidRDefault="004F5501" w:rsidP="00742203">
      <w:pPr>
        <w:spacing w:after="0" w:line="240" w:lineRule="auto"/>
      </w:pPr>
      <w:r>
        <w:separator/>
      </w:r>
    </w:p>
  </w:footnote>
  <w:footnote w:type="continuationSeparator" w:id="0">
    <w:p w:rsidR="004F5501" w:rsidRDefault="004F5501" w:rsidP="0074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F" w:rsidRDefault="00D20C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F" w:rsidRDefault="00D20C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F" w:rsidRDefault="00D20C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BCD"/>
    <w:multiLevelType w:val="hybridMultilevel"/>
    <w:tmpl w:val="E63E8B16"/>
    <w:lvl w:ilvl="0" w:tplc="017C6082">
      <w:numFmt w:val="bullet"/>
      <w:lvlText w:val="-"/>
      <w:lvlJc w:val="left"/>
      <w:pPr>
        <w:ind w:left="720" w:hanging="360"/>
      </w:pPr>
      <w:rPr>
        <w:rFonts w:ascii="Myriad Pro" w:eastAsiaTheme="minorHAnsi" w:hAnsi="Myria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002D5D"/>
    <w:multiLevelType w:val="hybridMultilevel"/>
    <w:tmpl w:val="37F2CD2E"/>
    <w:lvl w:ilvl="0" w:tplc="3670ADA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874B4F"/>
    <w:multiLevelType w:val="hybridMultilevel"/>
    <w:tmpl w:val="B7245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0D68D5"/>
    <w:multiLevelType w:val="multilevel"/>
    <w:tmpl w:val="118200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A45099"/>
    <w:multiLevelType w:val="hybridMultilevel"/>
    <w:tmpl w:val="823CC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0A"/>
    <w:rsid w:val="00074309"/>
    <w:rsid w:val="000B478E"/>
    <w:rsid w:val="001F359B"/>
    <w:rsid w:val="00244B68"/>
    <w:rsid w:val="002C280A"/>
    <w:rsid w:val="002F561A"/>
    <w:rsid w:val="0030260B"/>
    <w:rsid w:val="00342994"/>
    <w:rsid w:val="003B50F4"/>
    <w:rsid w:val="00403E48"/>
    <w:rsid w:val="00454D7E"/>
    <w:rsid w:val="004F5501"/>
    <w:rsid w:val="00564A41"/>
    <w:rsid w:val="00611DE1"/>
    <w:rsid w:val="006F743C"/>
    <w:rsid w:val="00701B7E"/>
    <w:rsid w:val="007114AF"/>
    <w:rsid w:val="00742203"/>
    <w:rsid w:val="007524D1"/>
    <w:rsid w:val="00834EF0"/>
    <w:rsid w:val="00B174B4"/>
    <w:rsid w:val="00CA5A0F"/>
    <w:rsid w:val="00D20C1F"/>
    <w:rsid w:val="00D73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D162F-76FA-49F3-8ECE-F2FCCB9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478E"/>
    <w:pPr>
      <w:ind w:left="720"/>
      <w:contextualSpacing/>
    </w:pPr>
  </w:style>
  <w:style w:type="paragraph" w:styleId="Koptekst">
    <w:name w:val="header"/>
    <w:basedOn w:val="Standaard"/>
    <w:link w:val="KoptekstChar"/>
    <w:uiPriority w:val="99"/>
    <w:unhideWhenUsed/>
    <w:rsid w:val="007422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203"/>
  </w:style>
  <w:style w:type="paragraph" w:styleId="Voettekst">
    <w:name w:val="footer"/>
    <w:basedOn w:val="Standaard"/>
    <w:link w:val="VoettekstChar"/>
    <w:uiPriority w:val="99"/>
    <w:unhideWhenUsed/>
    <w:rsid w:val="007422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203"/>
  </w:style>
  <w:style w:type="paragraph" w:styleId="Ballontekst">
    <w:name w:val="Balloon Text"/>
    <w:basedOn w:val="Standaard"/>
    <w:link w:val="BallontekstChar"/>
    <w:uiPriority w:val="99"/>
    <w:semiHidden/>
    <w:unhideWhenUsed/>
    <w:rsid w:val="007422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2203"/>
    <w:rPr>
      <w:rFonts w:ascii="Tahoma" w:hAnsi="Tahoma" w:cs="Tahoma"/>
      <w:sz w:val="16"/>
      <w:szCs w:val="16"/>
    </w:rPr>
  </w:style>
  <w:style w:type="character" w:styleId="Hyperlink">
    <w:name w:val="Hyperlink"/>
    <w:basedOn w:val="Standaardalinea-lettertype"/>
    <w:uiPriority w:val="99"/>
    <w:unhideWhenUsed/>
    <w:rsid w:val="00564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eretonclu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14F4F4-84EC-4739-9BF8-136459D8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3999</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Christoph Van Dessel</cp:lastModifiedBy>
  <cp:revision>2</cp:revision>
  <dcterms:created xsi:type="dcterms:W3CDTF">2018-06-06T22:19:00Z</dcterms:created>
  <dcterms:modified xsi:type="dcterms:W3CDTF">2018-06-06T22:19:00Z</dcterms:modified>
</cp:coreProperties>
</file>